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61" w14:textId="577BF617" w:rsidR="0098455B" w:rsidRPr="0098455B" w:rsidRDefault="0098455B" w:rsidP="0098455B">
      <w:pPr>
        <w:jc w:val="center"/>
        <w:rPr>
          <w:rFonts w:asciiTheme="minorHAnsi" w:hAnsiTheme="minorHAnsi"/>
        </w:rPr>
      </w:pPr>
      <w:r w:rsidRPr="0098455B">
        <w:rPr>
          <w:rFonts w:asciiTheme="minorHAnsi" w:hAnsiTheme="minorHAnsi"/>
        </w:rPr>
        <w:t>Zarządzenie Nr 120</w:t>
      </w:r>
      <w:r w:rsidRPr="00766163">
        <w:rPr>
          <w:rFonts w:asciiTheme="minorHAnsi" w:hAnsiTheme="minorHAnsi"/>
        </w:rPr>
        <w:t>/</w:t>
      </w:r>
      <w:r w:rsidR="00766163" w:rsidRPr="00766163">
        <w:rPr>
          <w:rFonts w:asciiTheme="minorHAnsi" w:hAnsiTheme="minorHAnsi"/>
        </w:rPr>
        <w:t>231</w:t>
      </w:r>
      <w:r w:rsidRPr="00766163">
        <w:rPr>
          <w:rFonts w:asciiTheme="minorHAnsi" w:hAnsiTheme="minorHAnsi"/>
        </w:rPr>
        <w:t>/2</w:t>
      </w:r>
      <w:r w:rsidRPr="0098455B">
        <w:rPr>
          <w:rFonts w:asciiTheme="minorHAnsi" w:hAnsiTheme="minorHAnsi"/>
        </w:rPr>
        <w:t>024</w:t>
      </w:r>
    </w:p>
    <w:p w14:paraId="0FF7BB41" w14:textId="77777777" w:rsidR="0098455B" w:rsidRPr="0098455B" w:rsidRDefault="0098455B" w:rsidP="0098455B">
      <w:pPr>
        <w:jc w:val="center"/>
        <w:rPr>
          <w:rFonts w:asciiTheme="minorHAnsi" w:hAnsiTheme="minorHAnsi"/>
        </w:rPr>
      </w:pPr>
      <w:r w:rsidRPr="0098455B">
        <w:rPr>
          <w:rFonts w:asciiTheme="minorHAnsi" w:hAnsiTheme="minorHAnsi"/>
        </w:rPr>
        <w:t>Prezydenta Miasta Rzeszowa</w:t>
      </w:r>
    </w:p>
    <w:p w14:paraId="2DD76111" w14:textId="18C6D69C" w:rsidR="0098455B" w:rsidRPr="0098455B" w:rsidRDefault="00766163" w:rsidP="0098455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98455B" w:rsidRPr="009845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98455B" w:rsidRPr="0098455B">
        <w:rPr>
          <w:rFonts w:asciiTheme="minorHAnsi" w:hAnsiTheme="minorHAnsi"/>
        </w:rPr>
        <w:t xml:space="preserve">dnia </w:t>
      </w:r>
      <w:r>
        <w:rPr>
          <w:rFonts w:asciiTheme="minorHAnsi" w:hAnsiTheme="minorHAnsi"/>
        </w:rPr>
        <w:t>28</w:t>
      </w:r>
      <w:r w:rsidR="0098455B" w:rsidRPr="007661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sierpnia</w:t>
      </w:r>
      <w:r w:rsidR="0098455B" w:rsidRPr="0098455B">
        <w:rPr>
          <w:rFonts w:asciiTheme="minorHAnsi" w:hAnsiTheme="minorHAnsi"/>
        </w:rPr>
        <w:t xml:space="preserve"> 2024 r.</w:t>
      </w:r>
    </w:p>
    <w:p w14:paraId="3AB38259" w14:textId="77777777" w:rsidR="0098455B" w:rsidRPr="0098455B" w:rsidRDefault="0098455B" w:rsidP="0098455B">
      <w:pPr>
        <w:rPr>
          <w:rFonts w:asciiTheme="minorHAnsi" w:hAnsiTheme="minorHAnsi"/>
        </w:rPr>
      </w:pPr>
    </w:p>
    <w:p w14:paraId="139C5A84" w14:textId="29D6484D" w:rsidR="0098455B" w:rsidRPr="0098455B" w:rsidRDefault="0098455B" w:rsidP="0098455B">
      <w:pPr>
        <w:jc w:val="both"/>
        <w:rPr>
          <w:rFonts w:asciiTheme="minorHAnsi" w:hAnsiTheme="minorHAnsi"/>
        </w:rPr>
      </w:pPr>
      <w:r w:rsidRPr="0098455B">
        <w:rPr>
          <w:rFonts w:asciiTheme="minorHAnsi" w:hAnsiTheme="minorHAnsi"/>
        </w:rPr>
        <w:t xml:space="preserve">w sprawie zmiany zarządzania w sprawie zasad rachunkowości podatków i opłat </w:t>
      </w:r>
      <w:r w:rsidR="00757724">
        <w:rPr>
          <w:rFonts w:asciiTheme="minorHAnsi" w:hAnsiTheme="minorHAnsi"/>
        </w:rPr>
        <w:t xml:space="preserve">                   </w:t>
      </w:r>
      <w:r w:rsidR="00A2028D">
        <w:rPr>
          <w:rFonts w:asciiTheme="minorHAnsi" w:hAnsiTheme="minorHAnsi"/>
        </w:rPr>
        <w:t xml:space="preserve">                               </w:t>
      </w:r>
      <w:r w:rsidR="00757724">
        <w:rPr>
          <w:rFonts w:asciiTheme="minorHAnsi" w:hAnsiTheme="minorHAnsi"/>
        </w:rPr>
        <w:t xml:space="preserve"> </w:t>
      </w:r>
      <w:r w:rsidRPr="0098455B">
        <w:rPr>
          <w:rFonts w:asciiTheme="minorHAnsi" w:hAnsiTheme="minorHAnsi"/>
        </w:rPr>
        <w:t>oraz niepodatkowych należności budżetowych</w:t>
      </w:r>
    </w:p>
    <w:p w14:paraId="704926AF" w14:textId="77777777" w:rsidR="0098455B" w:rsidRPr="0098455B" w:rsidRDefault="0098455B" w:rsidP="0098455B">
      <w:pPr>
        <w:rPr>
          <w:rFonts w:asciiTheme="minorHAnsi" w:hAnsiTheme="minorHAnsi"/>
        </w:rPr>
      </w:pPr>
    </w:p>
    <w:p w14:paraId="415DF246" w14:textId="236EB833" w:rsidR="0098455B" w:rsidRPr="0098455B" w:rsidRDefault="0098455B" w:rsidP="0098455B">
      <w:pPr>
        <w:jc w:val="both"/>
        <w:rPr>
          <w:rFonts w:asciiTheme="minorHAnsi" w:hAnsiTheme="minorHAnsi"/>
        </w:rPr>
      </w:pPr>
      <w:r w:rsidRPr="0098455B">
        <w:rPr>
          <w:rFonts w:asciiTheme="minorHAnsi" w:hAnsiTheme="minorHAnsi"/>
        </w:rPr>
        <w:t xml:space="preserve">Na podstawie art. 30 ust. 1 i art. 33 ust. 3 ustawy z dnia 8 marca 1990 r. o samorządzie </w:t>
      </w:r>
      <w:r w:rsidR="00C07F91">
        <w:rPr>
          <w:rFonts w:asciiTheme="minorHAnsi" w:hAnsiTheme="minorHAnsi"/>
        </w:rPr>
        <w:t xml:space="preserve">                              </w:t>
      </w:r>
      <w:r w:rsidRPr="0098455B">
        <w:rPr>
          <w:rFonts w:asciiTheme="minorHAnsi" w:hAnsiTheme="minorHAnsi"/>
        </w:rPr>
        <w:t xml:space="preserve">gminnym (Dz. U. z 2024 r. poz. 609, z </w:t>
      </w:r>
      <w:proofErr w:type="spellStart"/>
      <w:r w:rsidRPr="0098455B">
        <w:rPr>
          <w:rFonts w:asciiTheme="minorHAnsi" w:hAnsiTheme="minorHAnsi"/>
        </w:rPr>
        <w:t>późn</w:t>
      </w:r>
      <w:proofErr w:type="spellEnd"/>
      <w:r w:rsidRPr="0098455B">
        <w:rPr>
          <w:rFonts w:asciiTheme="minorHAnsi" w:hAnsiTheme="minorHAnsi"/>
        </w:rPr>
        <w:t xml:space="preserve">. zm.) oraz art. 10 ustawy z dnia 29 września </w:t>
      </w:r>
      <w:r w:rsidR="00757724">
        <w:rPr>
          <w:rFonts w:asciiTheme="minorHAnsi" w:hAnsiTheme="minorHAnsi"/>
        </w:rPr>
        <w:t xml:space="preserve">     </w:t>
      </w:r>
      <w:r w:rsidR="00251744">
        <w:rPr>
          <w:rFonts w:asciiTheme="minorHAnsi" w:hAnsiTheme="minorHAnsi"/>
        </w:rPr>
        <w:t xml:space="preserve">                                                                        </w:t>
      </w:r>
      <w:r w:rsidRPr="0098455B">
        <w:rPr>
          <w:rFonts w:asciiTheme="minorHAnsi" w:hAnsiTheme="minorHAnsi"/>
        </w:rPr>
        <w:t>1994 roku o</w:t>
      </w:r>
      <w:r w:rsidR="00490ABD">
        <w:rPr>
          <w:rFonts w:asciiTheme="minorHAnsi" w:hAnsiTheme="minorHAnsi"/>
        </w:rPr>
        <w:t> </w:t>
      </w:r>
      <w:r w:rsidRPr="0098455B">
        <w:rPr>
          <w:rFonts w:asciiTheme="minorHAnsi" w:hAnsiTheme="minorHAnsi"/>
        </w:rPr>
        <w:t xml:space="preserve">rachunkowości (Dz. U. z 2023 r. poz. 120, z </w:t>
      </w:r>
      <w:proofErr w:type="spellStart"/>
      <w:r w:rsidRPr="0098455B">
        <w:rPr>
          <w:rFonts w:asciiTheme="minorHAnsi" w:hAnsiTheme="minorHAnsi"/>
        </w:rPr>
        <w:t>późn</w:t>
      </w:r>
      <w:proofErr w:type="spellEnd"/>
      <w:r w:rsidRPr="0098455B">
        <w:rPr>
          <w:rFonts w:asciiTheme="minorHAnsi" w:hAnsiTheme="minorHAnsi"/>
        </w:rPr>
        <w:t xml:space="preserve">. zm.), </w:t>
      </w:r>
    </w:p>
    <w:p w14:paraId="4C243415" w14:textId="77777777" w:rsidR="0098455B" w:rsidRPr="0098455B" w:rsidRDefault="0098455B" w:rsidP="0098455B">
      <w:pPr>
        <w:rPr>
          <w:rFonts w:asciiTheme="minorHAnsi" w:hAnsiTheme="minorHAnsi"/>
        </w:rPr>
      </w:pPr>
    </w:p>
    <w:p w14:paraId="23EEDC80" w14:textId="77777777" w:rsidR="0098455B" w:rsidRPr="0098455B" w:rsidRDefault="0098455B" w:rsidP="0098455B">
      <w:pPr>
        <w:jc w:val="center"/>
        <w:rPr>
          <w:rFonts w:asciiTheme="minorHAnsi" w:hAnsiTheme="minorHAnsi"/>
        </w:rPr>
      </w:pPr>
      <w:r w:rsidRPr="0098455B">
        <w:rPr>
          <w:rFonts w:asciiTheme="minorHAnsi" w:hAnsiTheme="minorHAnsi"/>
        </w:rPr>
        <w:t>zarządza się, co następuje:</w:t>
      </w:r>
    </w:p>
    <w:p w14:paraId="1D8DF04C" w14:textId="77777777" w:rsidR="0098455B" w:rsidRPr="0098455B" w:rsidRDefault="0098455B" w:rsidP="0098455B">
      <w:pPr>
        <w:rPr>
          <w:rFonts w:asciiTheme="minorHAnsi" w:hAnsiTheme="minorHAnsi"/>
          <w:b/>
        </w:rPr>
      </w:pPr>
    </w:p>
    <w:p w14:paraId="14BC4A17" w14:textId="473A1845" w:rsidR="0098455B" w:rsidRPr="0098455B" w:rsidRDefault="0098455B" w:rsidP="0098455B">
      <w:pPr>
        <w:jc w:val="center"/>
        <w:rPr>
          <w:rFonts w:asciiTheme="minorHAnsi" w:hAnsiTheme="minorHAnsi"/>
        </w:rPr>
      </w:pPr>
      <w:r w:rsidRPr="0098455B">
        <w:rPr>
          <w:rFonts w:asciiTheme="minorHAnsi" w:hAnsiTheme="minorHAnsi"/>
        </w:rPr>
        <w:t>§ 1</w:t>
      </w:r>
    </w:p>
    <w:p w14:paraId="16730E5A" w14:textId="630162A5" w:rsidR="0098455B" w:rsidRPr="0098455B" w:rsidRDefault="0098455B" w:rsidP="0098455B">
      <w:pPr>
        <w:jc w:val="both"/>
        <w:rPr>
          <w:rFonts w:asciiTheme="minorHAnsi" w:hAnsiTheme="minorHAnsi"/>
        </w:rPr>
      </w:pPr>
      <w:r w:rsidRPr="0098455B">
        <w:rPr>
          <w:rFonts w:asciiTheme="minorHAnsi" w:hAnsiTheme="minorHAnsi"/>
        </w:rPr>
        <w:t>W załączniku do zarządzenia nr 120/92/2023 Prezydenta Miasta Rzeszowa z dnia 8 listopada 2023</w:t>
      </w:r>
      <w:r w:rsidR="00490ABD">
        <w:rPr>
          <w:rFonts w:asciiTheme="minorHAnsi" w:hAnsiTheme="minorHAnsi"/>
        </w:rPr>
        <w:t> </w:t>
      </w:r>
      <w:r w:rsidRPr="0098455B">
        <w:rPr>
          <w:rFonts w:asciiTheme="minorHAnsi" w:hAnsiTheme="minorHAnsi"/>
        </w:rPr>
        <w:t>r. w</w:t>
      </w:r>
      <w:r w:rsidRPr="00490ABD">
        <w:rPr>
          <w:rFonts w:asciiTheme="minorHAnsi" w:hAnsiTheme="minorHAnsi"/>
        </w:rPr>
        <w:t> </w:t>
      </w:r>
      <w:r w:rsidRPr="0098455B">
        <w:rPr>
          <w:rFonts w:asciiTheme="minorHAnsi" w:hAnsiTheme="minorHAnsi"/>
        </w:rPr>
        <w:t>sprawie zasad rachunkowości podatków i opłat oraz niepodatkowych należności budżetowych w §</w:t>
      </w:r>
      <w:r w:rsidRPr="00490ABD">
        <w:rPr>
          <w:rFonts w:asciiTheme="minorHAnsi" w:hAnsiTheme="minorHAnsi"/>
        </w:rPr>
        <w:t> </w:t>
      </w:r>
      <w:r w:rsidRPr="0098455B">
        <w:rPr>
          <w:rFonts w:asciiTheme="minorHAnsi" w:hAnsiTheme="minorHAnsi"/>
        </w:rPr>
        <w:t>4 po ust. 5  dodaje się  ust. 6 w brzmieniu:</w:t>
      </w:r>
    </w:p>
    <w:p w14:paraId="5DC6F099" w14:textId="2412BCD1" w:rsidR="0098455B" w:rsidRDefault="0098455B" w:rsidP="00852CDF">
      <w:pPr>
        <w:jc w:val="both"/>
        <w:rPr>
          <w:rFonts w:asciiTheme="minorHAnsi" w:hAnsiTheme="minorHAnsi"/>
        </w:rPr>
      </w:pPr>
      <w:r w:rsidRPr="0098455B">
        <w:rPr>
          <w:rFonts w:asciiTheme="minorHAnsi" w:hAnsiTheme="minorHAnsi"/>
        </w:rPr>
        <w:t xml:space="preserve">„ 6. Koszty upomnienia przedawnione odpisywane są na koncie podmiotu zobowiązanego </w:t>
      </w:r>
      <w:r w:rsidR="00757724">
        <w:rPr>
          <w:rFonts w:asciiTheme="minorHAnsi" w:hAnsiTheme="minorHAnsi"/>
        </w:rPr>
        <w:t xml:space="preserve">              </w:t>
      </w:r>
      <w:r w:rsidRPr="0098455B">
        <w:rPr>
          <w:rFonts w:asciiTheme="minorHAnsi" w:hAnsiTheme="minorHAnsi"/>
        </w:rPr>
        <w:t>do zapłaty na podstawie polecenia księgowania sporządzonego</w:t>
      </w:r>
      <w:r w:rsidR="00490ABD">
        <w:rPr>
          <w:rFonts w:asciiTheme="minorHAnsi" w:hAnsiTheme="minorHAnsi"/>
        </w:rPr>
        <w:t xml:space="preserve"> </w:t>
      </w:r>
      <w:r w:rsidRPr="0098455B">
        <w:rPr>
          <w:rFonts w:asciiTheme="minorHAnsi" w:hAnsiTheme="minorHAnsi"/>
        </w:rPr>
        <w:t xml:space="preserve">na postawie zestawień przedawnionych kosztów upomnienia zatwierdzonych przez Prezydenta Miasta Rzeszowa </w:t>
      </w:r>
      <w:r w:rsidR="00C07F91">
        <w:rPr>
          <w:rFonts w:asciiTheme="minorHAnsi" w:hAnsiTheme="minorHAnsi"/>
        </w:rPr>
        <w:t xml:space="preserve">                   </w:t>
      </w:r>
      <w:r w:rsidRPr="0098455B">
        <w:rPr>
          <w:rFonts w:asciiTheme="minorHAnsi" w:hAnsiTheme="minorHAnsi"/>
        </w:rPr>
        <w:t xml:space="preserve">albo </w:t>
      </w:r>
      <w:r w:rsidR="001E4F21">
        <w:rPr>
          <w:rFonts w:asciiTheme="minorHAnsi" w:hAnsiTheme="minorHAnsi"/>
        </w:rPr>
        <w:t xml:space="preserve">przez </w:t>
      </w:r>
      <w:r w:rsidRPr="0098455B">
        <w:rPr>
          <w:rFonts w:asciiTheme="minorHAnsi" w:hAnsiTheme="minorHAnsi"/>
        </w:rPr>
        <w:t>upoważnionego pracownika Urzędu Miasta Rzeszowa.”</w:t>
      </w:r>
    </w:p>
    <w:p w14:paraId="135D0A92" w14:textId="77777777" w:rsidR="00852CDF" w:rsidRPr="0098455B" w:rsidRDefault="00852CDF" w:rsidP="00852CDF">
      <w:pPr>
        <w:jc w:val="both"/>
        <w:rPr>
          <w:rFonts w:asciiTheme="minorHAnsi" w:hAnsiTheme="minorHAnsi"/>
        </w:rPr>
      </w:pPr>
    </w:p>
    <w:p w14:paraId="22215E0F" w14:textId="6E6C2E53" w:rsidR="0098455B" w:rsidRPr="0098455B" w:rsidRDefault="0098455B" w:rsidP="0098455B">
      <w:pPr>
        <w:jc w:val="center"/>
        <w:rPr>
          <w:rFonts w:asciiTheme="minorHAnsi" w:hAnsiTheme="minorHAnsi"/>
        </w:rPr>
      </w:pPr>
      <w:r w:rsidRPr="0098455B">
        <w:rPr>
          <w:rFonts w:asciiTheme="minorHAnsi" w:hAnsiTheme="minorHAnsi"/>
        </w:rPr>
        <w:t>§ 2</w:t>
      </w:r>
    </w:p>
    <w:p w14:paraId="7522297B" w14:textId="77777777" w:rsidR="0098455B" w:rsidRPr="0098455B" w:rsidRDefault="0098455B" w:rsidP="0098455B">
      <w:pPr>
        <w:jc w:val="both"/>
        <w:rPr>
          <w:rFonts w:asciiTheme="minorHAnsi" w:hAnsiTheme="minorHAnsi"/>
        </w:rPr>
      </w:pPr>
      <w:r w:rsidRPr="0098455B">
        <w:rPr>
          <w:rFonts w:asciiTheme="minorHAnsi" w:hAnsiTheme="minorHAnsi"/>
        </w:rPr>
        <w:t>Zarządzenie wchodzi w życie z dniem podpisania i ma zastosowanie do prowadzenia ksiąg rachunkowych od 25 marca 2024 r.</w:t>
      </w:r>
    </w:p>
    <w:p w14:paraId="3A9E5130" w14:textId="77777777" w:rsidR="0098455B" w:rsidRPr="0098455B" w:rsidRDefault="0098455B" w:rsidP="0098455B">
      <w:pPr>
        <w:rPr>
          <w:rFonts w:asciiTheme="minorHAnsi" w:hAnsiTheme="minorHAnsi"/>
        </w:rPr>
      </w:pPr>
    </w:p>
    <w:p w14:paraId="669D81DE" w14:textId="77777777" w:rsidR="0098455B" w:rsidRPr="0098455B" w:rsidRDefault="0098455B" w:rsidP="0098455B">
      <w:pPr>
        <w:rPr>
          <w:rFonts w:asciiTheme="minorHAnsi" w:hAnsiTheme="minorHAnsi"/>
        </w:rPr>
      </w:pPr>
    </w:p>
    <w:p w14:paraId="3E336AD2" w14:textId="41F154DE" w:rsidR="0098455B" w:rsidRPr="00766163" w:rsidRDefault="0098455B" w:rsidP="0098455B">
      <w:pPr>
        <w:ind w:left="5664"/>
        <w:jc w:val="center"/>
        <w:rPr>
          <w:rFonts w:asciiTheme="minorHAnsi" w:hAnsiTheme="minorHAnsi"/>
        </w:rPr>
      </w:pPr>
      <w:r w:rsidRPr="00766163">
        <w:rPr>
          <w:rFonts w:asciiTheme="minorHAnsi" w:hAnsiTheme="minorHAnsi"/>
        </w:rPr>
        <w:t>Prezydent Miasta Rzeszowa</w:t>
      </w:r>
    </w:p>
    <w:p w14:paraId="5595D46D" w14:textId="77777777" w:rsidR="0098455B" w:rsidRPr="00766163" w:rsidRDefault="0098455B" w:rsidP="0098455B">
      <w:pPr>
        <w:ind w:left="5664"/>
        <w:jc w:val="center"/>
        <w:rPr>
          <w:rFonts w:asciiTheme="minorHAnsi" w:hAnsiTheme="minorHAnsi"/>
        </w:rPr>
      </w:pPr>
    </w:p>
    <w:p w14:paraId="70034724" w14:textId="77777777" w:rsidR="0098455B" w:rsidRPr="0098455B" w:rsidRDefault="0098455B" w:rsidP="0098455B">
      <w:pPr>
        <w:ind w:left="5664"/>
        <w:jc w:val="center"/>
        <w:rPr>
          <w:rFonts w:asciiTheme="minorHAnsi" w:hAnsiTheme="minorHAnsi"/>
        </w:rPr>
      </w:pPr>
      <w:r w:rsidRPr="00766163">
        <w:rPr>
          <w:rFonts w:asciiTheme="minorHAnsi" w:hAnsiTheme="minorHAnsi"/>
        </w:rPr>
        <w:t>Konrad Fijołek</w:t>
      </w:r>
    </w:p>
    <w:p w14:paraId="192CE715" w14:textId="77777777" w:rsidR="00EF353C" w:rsidRPr="00490ABD" w:rsidRDefault="00EF353C" w:rsidP="0098455B">
      <w:pPr>
        <w:rPr>
          <w:rFonts w:asciiTheme="minorHAnsi" w:hAnsiTheme="minorHAnsi"/>
        </w:rPr>
      </w:pPr>
    </w:p>
    <w:sectPr w:rsidR="00EF353C" w:rsidRPr="0049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5B"/>
    <w:rsid w:val="001E4F21"/>
    <w:rsid w:val="00251744"/>
    <w:rsid w:val="00490ABD"/>
    <w:rsid w:val="00514C3F"/>
    <w:rsid w:val="0073408C"/>
    <w:rsid w:val="00757724"/>
    <w:rsid w:val="00766163"/>
    <w:rsid w:val="0077048E"/>
    <w:rsid w:val="00852CDF"/>
    <w:rsid w:val="0098455B"/>
    <w:rsid w:val="00A2028D"/>
    <w:rsid w:val="00C07F91"/>
    <w:rsid w:val="00C23409"/>
    <w:rsid w:val="00C7245F"/>
    <w:rsid w:val="00C831BE"/>
    <w:rsid w:val="00CA249B"/>
    <w:rsid w:val="00D3102B"/>
    <w:rsid w:val="00DB648B"/>
    <w:rsid w:val="00EA0630"/>
    <w:rsid w:val="00EF353C"/>
    <w:rsid w:val="00E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C2F8"/>
  <w15:chartTrackingRefBased/>
  <w15:docId w15:val="{2B81B174-CE22-432E-956A-8C8C9689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5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5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5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5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5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5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5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5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5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5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5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5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5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5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5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5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Skworzec Artur</cp:lastModifiedBy>
  <cp:revision>3</cp:revision>
  <dcterms:created xsi:type="dcterms:W3CDTF">2024-09-04T07:09:00Z</dcterms:created>
  <dcterms:modified xsi:type="dcterms:W3CDTF">2024-09-04T07:10:00Z</dcterms:modified>
</cp:coreProperties>
</file>